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84" w:rsidRDefault="00EC6E84" w:rsidP="00EC6E84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Учебный план</w:t>
      </w: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 «Мы – нижегородцы!» разработана на 4 года </w:t>
      </w: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2 часа в неделю.</w:t>
      </w: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1-й год обучения.</w:t>
      </w:r>
    </w:p>
    <w:tbl>
      <w:tblPr>
        <w:tblStyle w:val="a3"/>
        <w:tblW w:w="0" w:type="auto"/>
        <w:tblLook w:val="04A0"/>
      </w:tblPr>
      <w:tblGrid>
        <w:gridCol w:w="1347"/>
        <w:gridCol w:w="6323"/>
        <w:gridCol w:w="1901"/>
      </w:tblGrid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природных материалов.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часов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природу: заготовка природных материалов.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и ее явлениях нижегородских авторов Т.Владимировой,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Н.Венецкова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Л.Данилина, В.Осиной.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травы.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и ее явлениях нижегородских авторов Т.Владимировой,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Н.Венецкова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М.Сорокина,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соломы.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и ее явлениях нижегородских авторов М.Сорокина,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Н.Худякова, Н.Тихомировой.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«Панно из листьев и ягод».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«Это Родина моя»: стихи о природе нижегородских авторов М.Сорокина,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Н.Худякова, Н.Тихомировой, В.Осиной.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бумаги.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часов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хохломской росписи.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Н.Худякова,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В.Аветисяна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Ю.Адрианова,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городецкой росписи.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закрашивание элементов нижегородских росписей.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Ю.Адрианова.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созданию объемных художественных элементов нижегородской росписи.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Мини-исследование росписей.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И.Князевой.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 бумажные и картонные игрушки.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И.Князевой.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дерева.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часов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заучивание стихов о матрешке, о хохломе. Цвета хохломы.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 – нет» на узнавание предметов с хохломской росписью.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семеновской матрешки.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двустиший о матрешке.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матрешки.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пасхального яйца.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Пасхе.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Расписывание хохломской ложки.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деревянных расписных изделий.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Нижегородская народная игрушка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часов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сказок «Жучок», «Колобок».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выбору: конь глиняный расписной или петушок глиняный расписной.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«Почему петухи рано спать ложатся».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(свинья, кошка)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Свистульки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глиняном Иванушке», «О глиняном человечке».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пряника из глины.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сказок «Сказка о городецком прянике», «Заря-заряница».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самодельными игрушками.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Глиняная посуда: солонка, чашка, ваза, горшок.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учащихся за первый год обучения.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84" w:rsidTr="00707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часов</w:t>
            </w:r>
          </w:p>
        </w:tc>
      </w:tr>
    </w:tbl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2-й год обучения.</w:t>
      </w:r>
    </w:p>
    <w:tbl>
      <w:tblPr>
        <w:tblStyle w:val="a3"/>
        <w:tblW w:w="0" w:type="auto"/>
        <w:tblLook w:val="04A0"/>
      </w:tblPr>
      <w:tblGrid>
        <w:gridCol w:w="1211"/>
        <w:gridCol w:w="6593"/>
        <w:gridCol w:w="1767"/>
      </w:tblGrid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Нижегородской страны: люди и славные дела.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наши соседи.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Весна красна.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Вспомним лето.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 золотой хохломы.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Богатство золотой осени.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Грустные мотивы поздней осени.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Городецкие сюжеты.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забавы юных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родной природы. Зимние пейзажи.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аукнется, так и откликнется.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счастья кузнец.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языке – мед, а под сердцем – лед.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Чужой хлеб всегда вкусен.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сказки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Лисьи проделки.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 – Нижний Новгород.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 – центр Нижегородской области и Поволжья.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кремль.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 – богатый торговый город.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Религии и храмы Нижнего Новгорода.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Нижний.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площади и улицы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Набережные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транспорт.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юных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Прекрасное рядом.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на лето.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 себя. Тест.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своему поселению.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учащихся о запоминающихся местах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</w:t>
            </w:r>
          </w:p>
        </w:tc>
      </w:tr>
    </w:tbl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3-й год обучения.</w:t>
      </w:r>
    </w:p>
    <w:tbl>
      <w:tblPr>
        <w:tblStyle w:val="a3"/>
        <w:tblW w:w="0" w:type="auto"/>
        <w:tblLook w:val="04A0"/>
      </w:tblPr>
      <w:tblGrid>
        <w:gridCol w:w="1212"/>
        <w:gridCol w:w="6592"/>
        <w:gridCol w:w="1767"/>
      </w:tblGrid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жемчужина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душевной красоты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Природу-мать умей уважать.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Неподражаемый юмор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Природу-мать учись воспевать.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сила и слава – в памяти о прошлом.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это звучит гордо!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 за деньги не купить.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глупом и коварном волке.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Жадность до добра не доводит.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Нижнем Новгороде.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«Путешествие в прошлое»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славян у Дятловых гор.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Восславление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основателя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основании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Нижнего Новгорода.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строился Нижний Новгород.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Нижегородские народные традиции.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забавы нижегородцев.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интересно.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и кроссворды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«Люблю тебя, мой край родной.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</w:t>
            </w:r>
          </w:p>
        </w:tc>
      </w:tr>
    </w:tbl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4-й год обучения.</w:t>
      </w:r>
    </w:p>
    <w:tbl>
      <w:tblPr>
        <w:tblStyle w:val="a3"/>
        <w:tblW w:w="0" w:type="auto"/>
        <w:tblLook w:val="04A0"/>
      </w:tblPr>
      <w:tblGrid>
        <w:gridCol w:w="1213"/>
        <w:gridCol w:w="6589"/>
        <w:gridCol w:w="1769"/>
      </w:tblGrid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Гнездо моё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Матерь человечья.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дерева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Взглядом пьешь и от счастья поешь.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совесть была чиста.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 об Илье Муромце.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Нижегородские загадки.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Нижегородские забавы.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счастье, дружбе и порядочности.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 да находчивость любую силу одолеют.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легким не бывает.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Нижний Новгород, ты град героев!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Нижегородское ополчение.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Гордый сокол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Будущего главные создатели.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Родина-мать зовет.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народная: на переднем крае.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народная: подвиги женщин на фронте и в тылу.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война народная: дети военной поры.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 года, через века – помните!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войне.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Урок-встреча с ветеранами ВОВ.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игра.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 по родному краю.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E84" w:rsidTr="00707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4" w:rsidRDefault="00EC6E84" w:rsidP="00707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 часов.</w:t>
            </w:r>
          </w:p>
        </w:tc>
      </w:tr>
    </w:tbl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84" w:rsidRDefault="00EC6E84" w:rsidP="00EC6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ABF" w:rsidRPr="00EC6E84" w:rsidRDefault="00942ABF" w:rsidP="00942ABF">
      <w:pPr>
        <w:pStyle w:val="p18"/>
        <w:shd w:val="clear" w:color="auto" w:fill="FFFFFF"/>
        <w:ind w:left="1080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Учебный план</w:t>
      </w: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"/>
        <w:gridCol w:w="4726"/>
        <w:gridCol w:w="1242"/>
        <w:gridCol w:w="1439"/>
        <w:gridCol w:w="1559"/>
      </w:tblGrid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 xml:space="preserve">№ </w:t>
            </w:r>
            <w:proofErr w:type="spellStart"/>
            <w:proofErr w:type="gramStart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п</w:t>
            </w:r>
            <w:proofErr w:type="spellEnd"/>
            <w:proofErr w:type="gramEnd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/</w:t>
            </w:r>
            <w:proofErr w:type="spellStart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Тема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Всего часов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Теорети-ческие</w:t>
            </w:r>
            <w:proofErr w:type="spellEnd"/>
            <w:proofErr w:type="gramEnd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>Практи-ческие</w:t>
            </w:r>
            <w:proofErr w:type="spellEnd"/>
            <w:proofErr w:type="gramEnd"/>
            <w:r w:rsidRPr="00EC6E84">
              <w:rPr>
                <w:rStyle w:val="s2"/>
                <w:b/>
                <w:bCs/>
                <w:color w:val="000000"/>
                <w:sz w:val="28"/>
                <w:szCs w:val="28"/>
                <w:highlight w:val="yellow"/>
              </w:rPr>
              <w:t xml:space="preserve"> занятия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Вводное занятие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Виды декоративно-прикладного искусства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19"/>
              <w:ind w:right="-137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Вязание спицами. История возникновения Санитарно-гигиенические требования и безопасные приемы работы.</w:t>
            </w:r>
          </w:p>
          <w:p w:rsidR="00942ABF" w:rsidRPr="00EC6E84" w:rsidRDefault="00942ABF" w:rsidP="00942ABF">
            <w:pPr>
              <w:pStyle w:val="p19"/>
              <w:ind w:right="-137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Инструменты и материалы.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Набор петель. Вязание лицевой и изнаночной вязкой. Закрытие петель.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Вязание спицами по кругу. Расчет плотности вязания и количества петель на носок.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Вязание носков.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Орнамент в вязании спицами.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Расчет количества петель для варежки. Вязание варежек.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Вязание крючком. Инструменты и приспособления. Безопасные приемы работы.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 xml:space="preserve">Воздушная петля. Столбики без </w:t>
            </w:r>
            <w:proofErr w:type="spellStart"/>
            <w:r w:rsidRPr="00EC6E84">
              <w:rPr>
                <w:color w:val="000000"/>
                <w:sz w:val="28"/>
                <w:szCs w:val="28"/>
                <w:highlight w:val="yellow"/>
              </w:rPr>
              <w:t>накида</w:t>
            </w:r>
            <w:proofErr w:type="spellEnd"/>
            <w:r w:rsidRPr="00EC6E84">
              <w:rPr>
                <w:color w:val="000000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Изготовление прихватки.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 xml:space="preserve">Столбики с </w:t>
            </w:r>
            <w:proofErr w:type="spellStart"/>
            <w:r w:rsidRPr="00EC6E84">
              <w:rPr>
                <w:color w:val="000000"/>
                <w:sz w:val="28"/>
                <w:szCs w:val="28"/>
                <w:highlight w:val="yellow"/>
              </w:rPr>
              <w:t>накидом</w:t>
            </w:r>
            <w:proofErr w:type="spellEnd"/>
            <w:r w:rsidRPr="00EC6E84">
              <w:rPr>
                <w:color w:val="000000"/>
                <w:sz w:val="28"/>
                <w:szCs w:val="28"/>
                <w:highlight w:val="yellow"/>
              </w:rPr>
              <w:t>. Вязание бижутерии.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Чтение схемы. Вязание салфетки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Техника выполнения счётной вышивки. Инструменты и материалы. Безопасные приемы работы.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Посещение музея народного творчества.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Изготовление предмета быта или одежды по выбору.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11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3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Выставка изготовленных изделий.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</w:tr>
      <w:tr w:rsidR="00942ABF" w:rsidRPr="00EC6E84" w:rsidTr="00165F09"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spacing w:line="240" w:lineRule="auto"/>
              <w:contextualSpacing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20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ABF" w:rsidRPr="00EC6E84" w:rsidRDefault="00942ABF" w:rsidP="00942ABF">
            <w:pPr>
              <w:pStyle w:val="p5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E84">
              <w:rPr>
                <w:color w:val="000000"/>
                <w:sz w:val="28"/>
                <w:szCs w:val="28"/>
                <w:highlight w:val="yellow"/>
              </w:rPr>
              <w:t>45</w:t>
            </w:r>
          </w:p>
        </w:tc>
      </w:tr>
    </w:tbl>
    <w:p w:rsidR="00942ABF" w:rsidRPr="00EC6E84" w:rsidRDefault="00942ABF" w:rsidP="00942ABF">
      <w:pPr>
        <w:pStyle w:val="p15"/>
        <w:shd w:val="clear" w:color="auto" w:fill="FFFFFF"/>
        <w:spacing w:before="99" w:beforeAutospacing="0" w:after="99" w:afterAutospacing="0" w:line="276" w:lineRule="auto"/>
        <w:jc w:val="center"/>
        <w:rPr>
          <w:rStyle w:val="s2"/>
          <w:b/>
          <w:bCs/>
          <w:color w:val="000000"/>
          <w:sz w:val="28"/>
          <w:szCs w:val="28"/>
          <w:highlight w:val="yellow"/>
        </w:rPr>
      </w:pPr>
    </w:p>
    <w:p w:rsidR="00942ABF" w:rsidRPr="00EC6E84" w:rsidRDefault="00942ABF" w:rsidP="00942ABF">
      <w:pPr>
        <w:pStyle w:val="p15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Содержание учебного плана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lastRenderedPageBreak/>
        <w:t>Тема №1 (2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Вводное занятие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Беседа «Чему бы я научилась, занимаясь в кружке»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Анкета “Расскажи о себе”.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№2 (2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Виды декоративно-прикладного искусства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 xml:space="preserve">Виды декоративно-прикладного искусства </w:t>
      </w:r>
      <w:proofErr w:type="gramStart"/>
      <w:r w:rsidRPr="00EC6E84">
        <w:rPr>
          <w:color w:val="000000"/>
          <w:sz w:val="28"/>
          <w:szCs w:val="28"/>
          <w:highlight w:val="yellow"/>
        </w:rPr>
        <w:t xml:space="preserve">( </w:t>
      </w:r>
      <w:proofErr w:type="spellStart"/>
      <w:proofErr w:type="gramEnd"/>
      <w:r w:rsidRPr="00EC6E84">
        <w:rPr>
          <w:color w:val="000000"/>
          <w:sz w:val="28"/>
          <w:szCs w:val="28"/>
          <w:highlight w:val="yellow"/>
        </w:rPr>
        <w:t>пэчворк</w:t>
      </w:r>
      <w:proofErr w:type="spellEnd"/>
      <w:r w:rsidRPr="00EC6E84">
        <w:rPr>
          <w:color w:val="000000"/>
          <w:sz w:val="28"/>
          <w:szCs w:val="28"/>
          <w:highlight w:val="yellow"/>
        </w:rPr>
        <w:t>, вышивка, вязание). Художественное творчество в отделки предметов одежды.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виды женского рукоделия. Краткие исторические сведения.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Самостоятельная работа. Продумать варианты применения изученных видов рукоделия для оформления предметов одежды.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4.​ </w:t>
      </w:r>
      <w:r w:rsidRPr="00EC6E84">
        <w:rPr>
          <w:color w:val="000000"/>
          <w:sz w:val="28"/>
          <w:szCs w:val="28"/>
          <w:highlight w:val="yellow"/>
        </w:rPr>
        <w:t>Темы рефератов: “Виды вязания”, “Современные виды рукоделия”.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№3 (2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Вязание спицами. История возникновения.</w:t>
      </w:r>
      <w:r w:rsidRPr="00EC6E84">
        <w:rPr>
          <w:rStyle w:val="apple-converted-space"/>
          <w:b/>
          <w:bCs/>
          <w:color w:val="000000"/>
          <w:sz w:val="28"/>
          <w:szCs w:val="28"/>
          <w:highlight w:val="yellow"/>
        </w:rPr>
        <w:t> </w:t>
      </w:r>
      <w:r w:rsidRPr="00EC6E84">
        <w:rPr>
          <w:color w:val="000000"/>
          <w:sz w:val="28"/>
          <w:szCs w:val="28"/>
          <w:highlight w:val="yellow"/>
        </w:rPr>
        <w:br/>
      </w: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Санитарно-гигиенические требования и безопасные приемы работы.</w:t>
      </w:r>
      <w:r w:rsidRPr="00EC6E84">
        <w:rPr>
          <w:rStyle w:val="apple-converted-space"/>
          <w:b/>
          <w:bCs/>
          <w:color w:val="000000"/>
          <w:sz w:val="28"/>
          <w:szCs w:val="28"/>
          <w:highlight w:val="yellow"/>
        </w:rPr>
        <w:t> </w:t>
      </w:r>
      <w:r w:rsidRPr="00EC6E84">
        <w:rPr>
          <w:color w:val="000000"/>
          <w:sz w:val="28"/>
          <w:szCs w:val="28"/>
          <w:highlight w:val="yellow"/>
        </w:rPr>
        <w:br/>
      </w: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Инструменты и материалы.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Значение вязания в современной жизни. Истоки зарождения вязания. Разновидность вязальных спиц и материалов для вязания. Безопасные приемы перед началом работы и во время работы.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исторические сведения о происхождении вязания. Виды спиц. Правила безопасной работы. Требования к умениям: подбор спиц и соответствующей пряжи.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Подобрать спицы и пряжу для вязания носков.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№4 (4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Набор петель. Вязание лицевой и изнаночной вязкой.</w:t>
      </w:r>
      <w:r w:rsidRPr="00EC6E84">
        <w:rPr>
          <w:color w:val="000000"/>
          <w:sz w:val="28"/>
          <w:szCs w:val="28"/>
          <w:highlight w:val="yellow"/>
        </w:rPr>
        <w:br/>
      </w: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Закрытие петель.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Принципы образования начального ряда. Кромочная петля. Способы вязания лицевой петли. Образование изнаночной петли. Закрепления последнего ряда.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lastRenderedPageBreak/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особенности вязания лицевых и изнаночных петель. Способы закрытия петель. Требования к умениям: выполнять лицевые и изнаночные петли. Закреплять петли последнего ряда.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Связать образцы лицевой вязки и изнаночной.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№5 (4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Вязание спицами по кругу. Расчет плотности вязания и количества петель на носок.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Особенности вязания по кругу. Плотность вязания по горизонтали и вертикали. Расчет количества петель для изделия.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факторы, влияющие на плотность вязания. Требования к умениям: принцип вязания по кругу. Расчет количества петель на любое изделие.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Самостоятельная работа. Рассчитать количество петель для изготовления носка.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4.​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Выполнить манжету носка.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№6 (6 часов)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Вязание носков.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Особенности вязания обыкновенной пятки и пятки “бумеранг”. Последовательность формирования пятки. Вязание ступни. Формирование мысика.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последовательность вязания пятки, ступни и мысика. Требования к умениям: вывязывание пятки одним из способов, ступни и мысика.</w:t>
      </w:r>
    </w:p>
    <w:p w:rsidR="00942ABF" w:rsidRPr="00EC6E84" w:rsidRDefault="00942ABF" w:rsidP="00942ABF">
      <w:pPr>
        <w:pStyle w:val="p17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работа: Вязание носков.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№7 (4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Орнамент в вязании спицами.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Схемы орнаментов. Способы расчета петель. Особенности чередования нитей разных цветов.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подбор схемы и цветовое решение. Требования к умениям: подбор схемы и сочетающихся цветов пряжи. Выполнение вязального орнамента в два цвета.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Выполнение образца орнамента.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№8 (6 часов)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Расчет количества петель для варежки. Вязание варежек.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lastRenderedPageBreak/>
        <w:t>1.​ </w:t>
      </w:r>
      <w:r w:rsidRPr="00EC6E84">
        <w:rPr>
          <w:color w:val="000000"/>
          <w:sz w:val="28"/>
          <w:szCs w:val="28"/>
          <w:highlight w:val="yellow"/>
        </w:rPr>
        <w:t>Порядок расчета петель. Подбор орнамента. Особенности набора петель. Последовательность изготовления варежки.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определение плотности вязания. Цветовое решение в орнаменте. Особенности кругового вязания. Порядок вязания варежки. Требования к умениям: расчет и набор петель на спицу. Распределение петель на 4 спицы.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Самостоятельная работа: Рассчитать количество петель для изготовления варежки.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4.​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Вязание варежек.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№9 (2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Вязание крючком. Инструменты и приспособления. Безопасные приемы работы.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Отличительные особенности вязания крючком и на спицах. Общие сведения о вязании крючком. Виды крючков, строение. Общие правила по охране труда.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виды крючков и их размерный ряд. Строение крючка. Способы расположения крючка в руке. Безопасные приемы работы крючком. Требования к умениям: подбор крючка по номеру для нити. Правильное положение крючка в руке.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Тема реферата: “ Крючки разные важны”.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№10 (2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 xml:space="preserve">Воздушная петля. Столбики без </w:t>
      </w:r>
      <w:proofErr w:type="spellStart"/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накида</w:t>
      </w:r>
      <w:proofErr w:type="spellEnd"/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 xml:space="preserve">Набор петель. Способы образования начальной петли. Цепочка из воздушных петель. Образование столбика без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накида</w:t>
      </w:r>
      <w:proofErr w:type="spellEnd"/>
      <w:r w:rsidRPr="00EC6E84">
        <w:rPr>
          <w:color w:val="000000"/>
          <w:sz w:val="28"/>
          <w:szCs w:val="28"/>
          <w:highlight w:val="yellow"/>
        </w:rPr>
        <w:t>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 xml:space="preserve">Требования к знаниям: виды петель. Условное изображение петель. Требования к умениям: набор определенного количества петель. Выполнение столбика без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накида</w:t>
      </w:r>
      <w:proofErr w:type="spellEnd"/>
      <w:r w:rsidRPr="00EC6E84">
        <w:rPr>
          <w:color w:val="000000"/>
          <w:sz w:val="28"/>
          <w:szCs w:val="28"/>
          <w:highlight w:val="yellow"/>
        </w:rPr>
        <w:t>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 xml:space="preserve">Практическая работа. Вязание образца столбиками без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накида</w:t>
      </w:r>
      <w:proofErr w:type="spellEnd"/>
      <w:r w:rsidRPr="00EC6E84">
        <w:rPr>
          <w:color w:val="000000"/>
          <w:sz w:val="28"/>
          <w:szCs w:val="28"/>
          <w:highlight w:val="yellow"/>
        </w:rPr>
        <w:t>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№11 (4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Изготовление прихватки.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 xml:space="preserve">Набор цепочки из воздушных петель. Ввод нитки другого цвета в работу. Обвязка прихватки </w:t>
      </w:r>
      <w:proofErr w:type="gramStart"/>
      <w:r w:rsidRPr="00EC6E84">
        <w:rPr>
          <w:color w:val="000000"/>
          <w:sz w:val="28"/>
          <w:szCs w:val="28"/>
          <w:highlight w:val="yellow"/>
        </w:rPr>
        <w:t>обратным</w:t>
      </w:r>
      <w:proofErr w:type="gramEnd"/>
      <w:r w:rsidRPr="00EC6E84">
        <w:rPr>
          <w:color w:val="000000"/>
          <w:sz w:val="28"/>
          <w:szCs w:val="28"/>
          <w:highlight w:val="yellow"/>
        </w:rPr>
        <w:t xml:space="preserve"> рядом. Изготовление петельки-вешалки.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lastRenderedPageBreak/>
        <w:t>2.​ </w:t>
      </w:r>
      <w:r w:rsidRPr="00EC6E84">
        <w:rPr>
          <w:color w:val="000000"/>
          <w:sz w:val="28"/>
          <w:szCs w:val="28"/>
          <w:highlight w:val="yellow"/>
        </w:rPr>
        <w:t xml:space="preserve">Требования к знаниям: подбор ниток и крючка. Цветовые сочетания. Требования к умениям: формирование начального ряда. Выполнение рядов из столбиков без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накида</w:t>
      </w:r>
      <w:proofErr w:type="spellEnd"/>
      <w:r w:rsidRPr="00EC6E84">
        <w:rPr>
          <w:color w:val="000000"/>
          <w:sz w:val="28"/>
          <w:szCs w:val="28"/>
          <w:highlight w:val="yellow"/>
        </w:rPr>
        <w:t>. Ввод нити другого цвета.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Выполнение прихватки.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№12 (4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 xml:space="preserve">Столбики с </w:t>
      </w:r>
      <w:proofErr w:type="spellStart"/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накидом</w:t>
      </w:r>
      <w:proofErr w:type="spellEnd"/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. Вязание бижутерии.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 xml:space="preserve">Порядок образования столбика с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накидом</w:t>
      </w:r>
      <w:proofErr w:type="spellEnd"/>
      <w:r w:rsidRPr="00EC6E84">
        <w:rPr>
          <w:color w:val="000000"/>
          <w:sz w:val="28"/>
          <w:szCs w:val="28"/>
          <w:highlight w:val="yellow"/>
        </w:rPr>
        <w:t xml:space="preserve">. Условное изображение. Столбики с одним, двумя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накидами</w:t>
      </w:r>
      <w:proofErr w:type="spellEnd"/>
      <w:r w:rsidRPr="00EC6E84">
        <w:rPr>
          <w:color w:val="000000"/>
          <w:sz w:val="28"/>
          <w:szCs w:val="28"/>
          <w:highlight w:val="yellow"/>
        </w:rPr>
        <w:t>. Рекомендуемые нитки для изготовления бижутерии. Обвязка колец. Последовательное соединение колец. Оформление изделия.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 xml:space="preserve">Требования к знаниям: порядок образования столбиков с различным количеством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накидов</w:t>
      </w:r>
      <w:proofErr w:type="spellEnd"/>
      <w:r w:rsidRPr="00EC6E84">
        <w:rPr>
          <w:color w:val="000000"/>
          <w:sz w:val="28"/>
          <w:szCs w:val="28"/>
          <w:highlight w:val="yellow"/>
        </w:rPr>
        <w:t xml:space="preserve">. Требования к умениям: соединение воздушных петель в кольцо, выполнение столбиков с </w:t>
      </w:r>
      <w:proofErr w:type="spellStart"/>
      <w:r w:rsidRPr="00EC6E84">
        <w:rPr>
          <w:color w:val="000000"/>
          <w:sz w:val="28"/>
          <w:szCs w:val="28"/>
          <w:highlight w:val="yellow"/>
        </w:rPr>
        <w:t>накидом</w:t>
      </w:r>
      <w:proofErr w:type="spellEnd"/>
      <w:r w:rsidRPr="00EC6E84">
        <w:rPr>
          <w:color w:val="000000"/>
          <w:sz w:val="28"/>
          <w:szCs w:val="28"/>
          <w:highlight w:val="yellow"/>
        </w:rPr>
        <w:t>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Самостоятельная работа. Подбор ниток для выполнения бижутерии.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4.​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Изготовление бижутерии.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color w:val="000000"/>
          <w:sz w:val="28"/>
          <w:szCs w:val="28"/>
          <w:highlight w:val="yellow"/>
        </w:rPr>
        <w:t xml:space="preserve">                                          </w:t>
      </w: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№13 (5 часов)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Чтение схемы. Вязание салфетки.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Формы описания работы: словесная и схематическая. Таблица условных знаков. Раппорт узора. Порядок чтения схемы. Вязание салфетки по схеме.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условные обозначения петель. Особенности чтения схем при круговом или прямоугольном вязании. Требования к умениям: чтение схем. Соблюдение последовательности вязания.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Изготовление салфетки.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№14 (6 часов)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Художественное творчество и народные ремесла. Вышивка 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Познакомить учащихся с историей вышивания; материалах и инструментах, применяемых при вышивке; учить наносить рисунок на ткань различными способами.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подготовка к вышивке. Правила безопасной работы. Требования к умениям: простые приемы работы с иглой. Выполнение вышивальных швов.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Самостоятельная работа. Подобрать материалы и инструменты для изготовления салфетки.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lastRenderedPageBreak/>
        <w:t>4.​ </w:t>
      </w:r>
      <w:r w:rsidRPr="00EC6E84">
        <w:rPr>
          <w:color w:val="000000"/>
          <w:sz w:val="28"/>
          <w:szCs w:val="28"/>
          <w:highlight w:val="yellow"/>
        </w:rPr>
        <w:t>Практическая работа: Вышивка образца.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№15 (2 часа)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Посещение музея народного творчества.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Знакомство учащихся с культурой, традициями и художественным творчеством 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 xml:space="preserve">Требования к знаниям </w:t>
      </w:r>
      <w:proofErr w:type="gramStart"/>
      <w:r w:rsidRPr="00EC6E84">
        <w:rPr>
          <w:color w:val="000000"/>
          <w:sz w:val="28"/>
          <w:szCs w:val="28"/>
          <w:highlight w:val="yellow"/>
        </w:rPr>
        <w:t>:р</w:t>
      </w:r>
      <w:proofErr w:type="gramEnd"/>
      <w:r w:rsidRPr="00EC6E84">
        <w:rPr>
          <w:color w:val="000000"/>
          <w:sz w:val="28"/>
          <w:szCs w:val="28"/>
          <w:highlight w:val="yellow"/>
        </w:rPr>
        <w:t>емесла, предметы одежды, виды украшений, быт, уклад жизни. Требования к умениям: определение различий и сходства в одежде разных народов.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№16 (12 часов)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Изготовление предмета быта или одежды по выбору</w:t>
      </w:r>
      <w:r w:rsidRPr="00EC6E84">
        <w:rPr>
          <w:color w:val="000000"/>
          <w:sz w:val="28"/>
          <w:szCs w:val="28"/>
          <w:highlight w:val="yellow"/>
        </w:rPr>
        <w:t>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>Предметы одежды, быта и украшения. Традиционные и нетрадиционные способы изготовления. Художественно-эстетическое оформление.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виды одежды. Предметы одежды, украшения и их значение в костюме. Художественное оформление предметов. Материалы, инструменты и приспособления. Безопасные приемы работы. Требования к умениям: подбор материалов и инструментов. Составление плана изготовления изделия. Основные технологические приемы.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Самостоятельная работа. Художественное оформление изделия.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4.​ </w:t>
      </w:r>
      <w:r w:rsidRPr="00EC6E84">
        <w:rPr>
          <w:color w:val="000000"/>
          <w:sz w:val="28"/>
          <w:szCs w:val="28"/>
          <w:highlight w:val="yellow"/>
        </w:rPr>
        <w:t>Практическая работа: Изготовление изделия по выбору.</w:t>
      </w:r>
    </w:p>
    <w:p w:rsidR="00942ABF" w:rsidRPr="00EC6E84" w:rsidRDefault="00942ABF" w:rsidP="00942ABF">
      <w:pPr>
        <w:pStyle w:val="p16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Тема №17 (1 час)</w:t>
      </w:r>
    </w:p>
    <w:p w:rsidR="00942ABF" w:rsidRPr="00EC6E84" w:rsidRDefault="00942ABF" w:rsidP="00942ABF">
      <w:pPr>
        <w:pStyle w:val="p14"/>
        <w:shd w:val="clear" w:color="auto" w:fill="FFFFFF"/>
        <w:spacing w:before="99" w:beforeAutospacing="0" w:after="99" w:afterAutospacing="0" w:line="276" w:lineRule="auto"/>
        <w:jc w:val="center"/>
        <w:rPr>
          <w:color w:val="000000"/>
          <w:sz w:val="28"/>
          <w:szCs w:val="28"/>
          <w:highlight w:val="yellow"/>
        </w:rPr>
      </w:pPr>
      <w:r w:rsidRPr="00EC6E84">
        <w:rPr>
          <w:rStyle w:val="s2"/>
          <w:b/>
          <w:bCs/>
          <w:color w:val="000000"/>
          <w:sz w:val="28"/>
          <w:szCs w:val="28"/>
          <w:highlight w:val="yellow"/>
        </w:rPr>
        <w:t>Выставка изготовленных изделий.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1.​ </w:t>
      </w:r>
      <w:r w:rsidRPr="00EC6E84">
        <w:rPr>
          <w:color w:val="000000"/>
          <w:sz w:val="28"/>
          <w:szCs w:val="28"/>
          <w:highlight w:val="yellow"/>
        </w:rPr>
        <w:t xml:space="preserve">Творческий отчет </w:t>
      </w:r>
      <w:proofErr w:type="gramStart"/>
      <w:r w:rsidRPr="00EC6E84">
        <w:rPr>
          <w:color w:val="000000"/>
          <w:sz w:val="28"/>
          <w:szCs w:val="28"/>
          <w:highlight w:val="yellow"/>
        </w:rPr>
        <w:t>обучающихся</w:t>
      </w:r>
      <w:proofErr w:type="gramEnd"/>
      <w:r w:rsidRPr="00EC6E84">
        <w:rPr>
          <w:color w:val="000000"/>
          <w:sz w:val="28"/>
          <w:szCs w:val="28"/>
          <w:highlight w:val="yellow"/>
        </w:rPr>
        <w:t>. Презентация изделий. Достижения и планы на будущее.</w:t>
      </w:r>
    </w:p>
    <w:p w:rsidR="00942ABF" w:rsidRPr="00EC6E84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  <w:highlight w:val="yellow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2.​ </w:t>
      </w:r>
      <w:r w:rsidRPr="00EC6E84">
        <w:rPr>
          <w:color w:val="000000"/>
          <w:sz w:val="28"/>
          <w:szCs w:val="28"/>
          <w:highlight w:val="yellow"/>
        </w:rPr>
        <w:t>Требования к знаниям: виды декоративно-прикладного творчества. Виды вязания и особенности их выполнения. Требования к умениям: определение вида рукоделия.</w:t>
      </w: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  <w:r w:rsidRPr="00EC6E84">
        <w:rPr>
          <w:rStyle w:val="s6"/>
          <w:color w:val="000000"/>
          <w:sz w:val="28"/>
          <w:szCs w:val="28"/>
          <w:highlight w:val="yellow"/>
        </w:rPr>
        <w:t>3.​ </w:t>
      </w:r>
      <w:r w:rsidRPr="00EC6E84">
        <w:rPr>
          <w:color w:val="000000"/>
          <w:sz w:val="28"/>
          <w:szCs w:val="28"/>
          <w:highlight w:val="yellow"/>
        </w:rPr>
        <w:t>Практическая работа. Оформление выставки.</w:t>
      </w: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 w:line="276" w:lineRule="auto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942ABF" w:rsidRPr="009D4FB8" w:rsidRDefault="00942ABF" w:rsidP="00942ABF">
      <w:pPr>
        <w:pStyle w:val="p13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</w:p>
    <w:p w:rsidR="00942ABF" w:rsidRDefault="00942ABF" w:rsidP="00942ABF">
      <w:pPr>
        <w:pStyle w:val="p14"/>
        <w:shd w:val="clear" w:color="auto" w:fill="FFFFFF"/>
        <w:spacing w:before="99" w:beforeAutospacing="0" w:after="99" w:afterAutospacing="0"/>
        <w:jc w:val="both"/>
        <w:rPr>
          <w:rStyle w:val="s2"/>
          <w:b/>
          <w:bCs/>
          <w:color w:val="000000"/>
          <w:sz w:val="28"/>
          <w:szCs w:val="28"/>
        </w:rPr>
      </w:pPr>
    </w:p>
    <w:p w:rsidR="00FA5633" w:rsidRDefault="00FA5633" w:rsidP="00942ABF">
      <w:pPr>
        <w:jc w:val="both"/>
      </w:pPr>
    </w:p>
    <w:sectPr w:rsidR="00FA5633" w:rsidSect="0047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ABF"/>
    <w:rsid w:val="00473153"/>
    <w:rsid w:val="00942ABF"/>
    <w:rsid w:val="00EC6E84"/>
    <w:rsid w:val="00FA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42ABF"/>
  </w:style>
  <w:style w:type="character" w:customStyle="1" w:styleId="apple-converted-space">
    <w:name w:val="apple-converted-space"/>
    <w:basedOn w:val="a0"/>
    <w:rsid w:val="00942ABF"/>
  </w:style>
  <w:style w:type="paragraph" w:customStyle="1" w:styleId="p13">
    <w:name w:val="p13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42ABF"/>
  </w:style>
  <w:style w:type="paragraph" w:customStyle="1" w:styleId="p14">
    <w:name w:val="p14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4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C6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2262</Words>
  <Characters>12898</Characters>
  <Application>Microsoft Office Word</Application>
  <DocSecurity>0</DocSecurity>
  <Lines>107</Lines>
  <Paragraphs>30</Paragraphs>
  <ScaleCrop>false</ScaleCrop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2021-05-17T02:33:00Z</dcterms:created>
  <dcterms:modified xsi:type="dcterms:W3CDTF">2021-05-17T03:36:00Z</dcterms:modified>
</cp:coreProperties>
</file>