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C" w:rsidRPr="00E5615C" w:rsidRDefault="00E5615C" w:rsidP="00E5615C">
      <w:pPr>
        <w:spacing w:after="0"/>
        <w:jc w:val="right"/>
        <w:rPr>
          <w:sz w:val="16"/>
          <w:szCs w:val="16"/>
        </w:rPr>
      </w:pPr>
      <w:r w:rsidRPr="00E5615C">
        <w:rPr>
          <w:sz w:val="16"/>
          <w:szCs w:val="16"/>
        </w:rPr>
        <w:t>Приложение 13</w:t>
      </w:r>
    </w:p>
    <w:p w:rsidR="00E5615C" w:rsidRPr="00E5615C" w:rsidRDefault="00E5615C" w:rsidP="00E5615C">
      <w:pPr>
        <w:spacing w:after="0"/>
        <w:jc w:val="right"/>
        <w:rPr>
          <w:sz w:val="16"/>
          <w:szCs w:val="16"/>
        </w:rPr>
      </w:pPr>
      <w:r w:rsidRPr="00E5615C">
        <w:rPr>
          <w:sz w:val="16"/>
          <w:szCs w:val="16"/>
        </w:rPr>
        <w:t>к учетной политике, утвержденной приказом</w:t>
      </w:r>
    </w:p>
    <w:p w:rsidR="00E5615C" w:rsidRDefault="00E5615C" w:rsidP="00E5615C">
      <w:pPr>
        <w:spacing w:after="0"/>
        <w:jc w:val="right"/>
      </w:pPr>
      <w:r w:rsidRPr="00E5615C">
        <w:rPr>
          <w:sz w:val="16"/>
          <w:szCs w:val="16"/>
        </w:rPr>
        <w:t>от</w:t>
      </w:r>
      <w:r w:rsidR="006552F0">
        <w:rPr>
          <w:sz w:val="16"/>
          <w:szCs w:val="16"/>
        </w:rPr>
        <w:t xml:space="preserve"> 30.12.2017 года </w:t>
      </w:r>
      <w:r w:rsidRPr="00E5615C">
        <w:rPr>
          <w:sz w:val="16"/>
          <w:szCs w:val="16"/>
        </w:rPr>
        <w:t>№_</w:t>
      </w:r>
      <w:r w:rsidR="00EB35F5">
        <w:rPr>
          <w:sz w:val="16"/>
          <w:szCs w:val="16"/>
        </w:rPr>
        <w:t>125</w:t>
      </w:r>
    </w:p>
    <w:p w:rsidR="00E5615C" w:rsidRDefault="00E5615C" w:rsidP="00F13DE5">
      <w:pPr>
        <w:spacing w:after="0"/>
        <w:jc w:val="center"/>
      </w:pPr>
    </w:p>
    <w:p w:rsidR="007F7242" w:rsidRDefault="002D5F79" w:rsidP="00F13DE5">
      <w:pPr>
        <w:spacing w:after="0"/>
        <w:jc w:val="center"/>
      </w:pPr>
      <w:r>
        <w:t>Порядок ведения</w:t>
      </w:r>
    </w:p>
    <w:p w:rsidR="002D5F79" w:rsidRDefault="00140E10" w:rsidP="00F13DE5">
      <w:pPr>
        <w:spacing w:after="0"/>
        <w:jc w:val="center"/>
      </w:pPr>
      <w:r>
        <w:t>т</w:t>
      </w:r>
      <w:r w:rsidR="002D5F79">
        <w:t>абеля учета использования рабочего времени</w:t>
      </w:r>
    </w:p>
    <w:p w:rsidR="002D5F79" w:rsidRDefault="002D5F79" w:rsidP="002D5F79">
      <w:pPr>
        <w:jc w:val="center"/>
      </w:pPr>
    </w:p>
    <w:p w:rsidR="002D5F79" w:rsidRDefault="002D5F79" w:rsidP="002D5F79">
      <w:pPr>
        <w:pStyle w:val="a4"/>
        <w:numPr>
          <w:ilvl w:val="0"/>
          <w:numId w:val="1"/>
        </w:numPr>
      </w:pPr>
      <w:r>
        <w:t>Табель формы 0504421 (далее-табель) применяется для учета использования рабочего времени, учитывается при начислении заработной платы и ведется лицами, назначенными приказами, ежемесячно</w:t>
      </w:r>
      <w:r w:rsidR="00140E10">
        <w:t xml:space="preserve">, </w:t>
      </w:r>
      <w:r>
        <w:t xml:space="preserve"> по всем структурным подразделениям.</w:t>
      </w:r>
    </w:p>
    <w:p w:rsidR="002D5F79" w:rsidRDefault="002D5F79" w:rsidP="002D5F79">
      <w:pPr>
        <w:pStyle w:val="a4"/>
        <w:numPr>
          <w:ilvl w:val="0"/>
          <w:numId w:val="1"/>
        </w:numPr>
      </w:pPr>
      <w:r>
        <w:t>Записи в табель работников, их исключение из табеля производятся на основании документов по учету кадров</w:t>
      </w:r>
      <w:r w:rsidR="00140E10">
        <w:t>:</w:t>
      </w:r>
      <w:r>
        <w:t xml:space="preserve"> приказов, правил внутреннего трудового распорядка.</w:t>
      </w:r>
    </w:p>
    <w:p w:rsidR="006152C4" w:rsidRDefault="002D5F79" w:rsidP="002D5F79">
      <w:pPr>
        <w:pStyle w:val="a4"/>
        <w:numPr>
          <w:ilvl w:val="0"/>
          <w:numId w:val="1"/>
        </w:numPr>
      </w:pPr>
      <w:r>
        <w:t xml:space="preserve">В табеле </w:t>
      </w:r>
      <w:r w:rsidRPr="00140E10">
        <w:rPr>
          <w:b/>
        </w:rPr>
        <w:t>регистрируются только случаи отклонений от нормального использования</w:t>
      </w:r>
      <w:r>
        <w:t xml:space="preserve"> </w:t>
      </w:r>
      <w:r w:rsidRPr="00140E10">
        <w:rPr>
          <w:b/>
        </w:rPr>
        <w:t>рабочего времени</w:t>
      </w:r>
      <w:r>
        <w:t>, установленного</w:t>
      </w:r>
      <w:r w:rsidR="006152C4">
        <w:t xml:space="preserve"> правилами внутреннего трудового распорядка.</w:t>
      </w:r>
    </w:p>
    <w:p w:rsidR="002D5F79" w:rsidRDefault="002D5F79" w:rsidP="002D5F79">
      <w:pPr>
        <w:pStyle w:val="a4"/>
        <w:numPr>
          <w:ilvl w:val="0"/>
          <w:numId w:val="1"/>
        </w:numPr>
      </w:pPr>
      <w:r>
        <w:t>Нормальное использование рабочего времени – исполнение работником своих должностных обязанностей на рабочем месте в течение всей продолжительности рабочего времени, установленной трудовым договором и правилами внутреннего трудового распорядка.</w:t>
      </w:r>
    </w:p>
    <w:p w:rsidR="002D5F79" w:rsidRDefault="002D5F79" w:rsidP="002D5F79">
      <w:pPr>
        <w:pStyle w:val="a4"/>
        <w:numPr>
          <w:ilvl w:val="0"/>
          <w:numId w:val="1"/>
        </w:numPr>
      </w:pPr>
      <w:r>
        <w:t>В верхней половине строки по каждому работнику, у которого имелись отклонения от нормального использования рабочего времени, в клетках рабочих дней записываются часы отклонений с учетом</w:t>
      </w:r>
      <w:r w:rsidR="006152C4">
        <w:t xml:space="preserve"> количества штатных единиц (ставки) работника, а в нижней – буквенные условные обозначения отклонений.</w:t>
      </w:r>
    </w:p>
    <w:p w:rsidR="006152C4" w:rsidRDefault="006152C4" w:rsidP="002D5F79">
      <w:pPr>
        <w:pStyle w:val="a4"/>
        <w:numPr>
          <w:ilvl w:val="0"/>
          <w:numId w:val="1"/>
        </w:numPr>
      </w:pPr>
      <w:r>
        <w:t>В нижней части строки записываются также часы работы в ночное время.</w:t>
      </w:r>
    </w:p>
    <w:p w:rsidR="006152C4" w:rsidRDefault="006152C4" w:rsidP="002D5F79">
      <w:pPr>
        <w:pStyle w:val="a4"/>
        <w:numPr>
          <w:ilvl w:val="0"/>
          <w:numId w:val="1"/>
        </w:numPr>
      </w:pPr>
      <w:r>
        <w:t>При наличии у работника двух видов отклонений в один день, нижняя часть строки записывается в виде дроби, в числителе – условное обозначение вида отклонений, в знаменателе – часы работы. При наличии более двух отклонений в один день фамилия работника в табеле повторяется.</w:t>
      </w:r>
    </w:p>
    <w:p w:rsidR="006152C4" w:rsidRDefault="006152C4" w:rsidP="002D5F79">
      <w:pPr>
        <w:pStyle w:val="a4"/>
        <w:numPr>
          <w:ilvl w:val="0"/>
          <w:numId w:val="1"/>
        </w:numPr>
      </w:pPr>
      <w:r>
        <w:t>В графах (столбцах) выходных и праздничных дней часы отклонений не записываются.</w:t>
      </w:r>
    </w:p>
    <w:p w:rsidR="006152C4" w:rsidRDefault="006152C4" w:rsidP="002D5F79">
      <w:pPr>
        <w:pStyle w:val="a4"/>
        <w:numPr>
          <w:ilvl w:val="0"/>
          <w:numId w:val="1"/>
        </w:numPr>
      </w:pPr>
      <w:r>
        <w:t>Сокращенная на 1 час продолжительность предпраздничного рабочего дня отклонением не является.</w:t>
      </w:r>
    </w:p>
    <w:p w:rsidR="006152C4" w:rsidRDefault="006152C4" w:rsidP="002D5F79">
      <w:pPr>
        <w:pStyle w:val="a4"/>
        <w:numPr>
          <w:ilvl w:val="0"/>
          <w:numId w:val="1"/>
        </w:numPr>
      </w:pPr>
      <w:r>
        <w:t>Дни до принятия работника на работу и дни после увольнения отмечаются прочер</w:t>
      </w:r>
      <w:r w:rsidR="00760CEE">
        <w:t>ком в верхней части строки.</w:t>
      </w:r>
    </w:p>
    <w:p w:rsidR="00760CEE" w:rsidRDefault="00760CEE" w:rsidP="002D5F79">
      <w:pPr>
        <w:pStyle w:val="a4"/>
        <w:numPr>
          <w:ilvl w:val="0"/>
          <w:numId w:val="1"/>
        </w:numPr>
      </w:pPr>
      <w:r>
        <w:t>При отсутствии отклонений от нормального использования рабочего времени работником в течение всего месяца верхняя часть строки не заполняется и в графах 20 и 37 – «Дни (часы) неявок» ставится «0» (Ноль).</w:t>
      </w:r>
    </w:p>
    <w:p w:rsidR="00760CEE" w:rsidRDefault="00760CEE" w:rsidP="002D5F79">
      <w:pPr>
        <w:pStyle w:val="a4"/>
        <w:numPr>
          <w:ilvl w:val="0"/>
          <w:numId w:val="1"/>
        </w:numPr>
      </w:pPr>
      <w:r>
        <w:t>При длительности месяца менее 31 дня в столбцах отсутствующих чисел ставятся прочерки.</w:t>
      </w:r>
    </w:p>
    <w:p w:rsidR="00760CEE" w:rsidRDefault="00760CEE" w:rsidP="002D5F79">
      <w:pPr>
        <w:pStyle w:val="a4"/>
        <w:numPr>
          <w:ilvl w:val="0"/>
          <w:numId w:val="1"/>
        </w:numPr>
      </w:pPr>
      <w:r>
        <w:t>В середине и в конце месяца работником, ответственным за ведение табеля, определяется общее количество дней (часов) неявок, а также количество часов по видам переработок (замещение, работа в праздничные дни, работа в ночное время и другие) с записью их в графы (20,37)</w:t>
      </w:r>
    </w:p>
    <w:p w:rsidR="00760CEE" w:rsidRDefault="00760CEE" w:rsidP="002D5F79">
      <w:pPr>
        <w:pStyle w:val="a4"/>
        <w:numPr>
          <w:ilvl w:val="0"/>
          <w:numId w:val="1"/>
        </w:numPr>
      </w:pPr>
      <w:r>
        <w:t>Заполненный табель подписывается лицом, на которого возложено ведение табеля и руководителем подразделения.</w:t>
      </w:r>
    </w:p>
    <w:p w:rsidR="00760CEE" w:rsidRDefault="00760CEE" w:rsidP="002D5F79">
      <w:pPr>
        <w:pStyle w:val="a4"/>
        <w:numPr>
          <w:ilvl w:val="0"/>
          <w:numId w:val="1"/>
        </w:numPr>
      </w:pPr>
      <w:r>
        <w:t xml:space="preserve">При обнаружении лицом, ответственным за ведение табеля, факта неотражения отклонений использования рабочего времени (предоставление работником листка нетрудоспособности, командировки, отпуска и т.д.), а также выявленных ошибок, лицо, ответственное за ведение табеля, обязано учесть необходимые изменения и представить </w:t>
      </w:r>
      <w:r>
        <w:lastRenderedPageBreak/>
        <w:t>корректирующий табель, составленный с учетом изменений в порядке и сроки, предусмотренные документооборотом.</w:t>
      </w:r>
    </w:p>
    <w:p w:rsidR="00603572" w:rsidRDefault="00760CEE" w:rsidP="002D5F79">
      <w:pPr>
        <w:pStyle w:val="a4"/>
        <w:numPr>
          <w:ilvl w:val="0"/>
          <w:numId w:val="1"/>
        </w:numPr>
      </w:pPr>
      <w:r>
        <w:t xml:space="preserve">В строке «Вид табеля» в первый раз указывается значение «первичный»,  при </w:t>
      </w:r>
      <w:r w:rsidR="00603572">
        <w:t xml:space="preserve"> предоставлении табеля с внесенными в него изменениями, указывается значение «Ко</w:t>
      </w:r>
      <w:r w:rsidR="00140E10">
        <w:t>рр</w:t>
      </w:r>
      <w:r w:rsidR="00603572">
        <w:t>ектирующий», при этом при заполнении показателя «Номер корректировки» указывается:</w:t>
      </w:r>
    </w:p>
    <w:p w:rsidR="00603572" w:rsidRDefault="00603572" w:rsidP="00603572">
      <w:pPr>
        <w:pStyle w:val="a4"/>
      </w:pPr>
      <w:r>
        <w:t>-цифра «0» проставляется в случае предоставления первичного табеля;</w:t>
      </w:r>
    </w:p>
    <w:p w:rsidR="00603572" w:rsidRDefault="00603572" w:rsidP="00603572">
      <w:pPr>
        <w:pStyle w:val="a4"/>
      </w:pPr>
      <w:r>
        <w:t>- цифры, начиная с «1», проставляются согласно порядковому номеру корректирующего табеля за соответствующий расчетный период.</w:t>
      </w:r>
    </w:p>
    <w:p w:rsidR="00760CEE" w:rsidRDefault="00603572" w:rsidP="002D5F79">
      <w:pPr>
        <w:pStyle w:val="a4"/>
        <w:numPr>
          <w:ilvl w:val="0"/>
          <w:numId w:val="1"/>
        </w:numPr>
      </w:pPr>
      <w:r>
        <w:t>Данные корректирующего табеля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603572" w:rsidRDefault="00603572" w:rsidP="002D5F79">
      <w:pPr>
        <w:pStyle w:val="a4"/>
        <w:numPr>
          <w:ilvl w:val="0"/>
          <w:numId w:val="1"/>
        </w:numPr>
      </w:pPr>
      <w:r>
        <w:t>Един</w:t>
      </w:r>
      <w:r w:rsidR="00140E10">
        <w:t>ая</w:t>
      </w:r>
      <w:r>
        <w:t xml:space="preserve"> форм</w:t>
      </w:r>
      <w:r w:rsidR="00140E10">
        <w:t>а</w:t>
      </w:r>
      <w:r>
        <w:t xml:space="preserve"> заполнения табеля, включающ</w:t>
      </w:r>
      <w:r w:rsidR="00140E10">
        <w:t>ая</w:t>
      </w:r>
      <w:r>
        <w:t xml:space="preserve"> образец заполнения, прилага</w:t>
      </w:r>
      <w:r w:rsidR="00140E10">
        <w:t>е</w:t>
      </w:r>
      <w:r>
        <w:t>тся (Приложение 1,2).</w:t>
      </w:r>
    </w:p>
    <w:p w:rsidR="00603572" w:rsidRDefault="00603572" w:rsidP="002D5F79">
      <w:pPr>
        <w:pStyle w:val="a4"/>
        <w:numPr>
          <w:ilvl w:val="0"/>
          <w:numId w:val="1"/>
        </w:numPr>
      </w:pPr>
      <w:r>
        <w:t>При заполнении табеля применяются следующие условные обозначения: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4"/>
        <w:gridCol w:w="1056"/>
        <w:gridCol w:w="180"/>
        <w:gridCol w:w="3780"/>
        <w:gridCol w:w="855"/>
      </w:tblGrid>
      <w:tr w:rsidR="00603572" w:rsidRPr="00603572"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Код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Код</w:t>
            </w:r>
          </w:p>
        </w:tc>
      </w:tr>
      <w:tr w:rsidR="00603572" w:rsidRPr="00603572"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Выходные и нерабочие праздничные дни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Неявки с разрешения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А</w:t>
            </w: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Работа в ночное время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Выходные по учебе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ВУ</w:t>
            </w: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Выполнение государственных обязанностей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Г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Очередные и дополнительные отпуска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О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Учебный дополнительный отпуск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ОУ</w:t>
            </w:r>
          </w:p>
        </w:tc>
      </w:tr>
      <w:tr w:rsidR="00603572" w:rsidRPr="00603572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Б</w:t>
            </w:r>
          </w:p>
        </w:tc>
        <w:tc>
          <w:tcPr>
            <w:tcW w:w="180" w:type="dxa"/>
            <w:vMerge w:val="restart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Замещение в 1 - 3 классах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ЗН</w:t>
            </w:r>
          </w:p>
        </w:tc>
      </w:tr>
      <w:tr w:rsidR="00603572" w:rsidRPr="00603572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" w:type="dxa"/>
            <w:vMerge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Замещение в группах продленного дня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ЗП</w:t>
            </w: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Отпуск по уходу за ребенком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ОР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Замещение в 4 - 11 классах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ЗС</w:t>
            </w: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Часы сверхурочной работы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С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Работа в выходные и нерабочие праздничные дни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РП</w:t>
            </w:r>
          </w:p>
        </w:tc>
      </w:tr>
      <w:tr w:rsidR="00603572" w:rsidRPr="00603572">
        <w:tc>
          <w:tcPr>
            <w:tcW w:w="3864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Прогулы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П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03572" w:rsidRPr="00603572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Неявки по невыясненным причинам (до выяснения обстоятельств)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НН</w:t>
            </w: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Фактически отработанные часы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Ф</w:t>
            </w:r>
          </w:p>
        </w:tc>
      </w:tr>
      <w:tr w:rsidR="00603572" w:rsidRPr="00603572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" w:type="dxa"/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Служебные командировки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03572" w:rsidRPr="00603572" w:rsidRDefault="00603572" w:rsidP="0060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3572">
              <w:rPr>
                <w:rFonts w:ascii="Calibri" w:hAnsi="Calibri" w:cs="Calibri"/>
              </w:rPr>
              <w:t>К</w:t>
            </w:r>
          </w:p>
        </w:tc>
      </w:tr>
    </w:tbl>
    <w:p w:rsidR="00F13DE5" w:rsidRDefault="00B63F38" w:rsidP="00F13DE5">
      <w:pPr>
        <w:pStyle w:val="a4"/>
        <w:numPr>
          <w:ilvl w:val="0"/>
          <w:numId w:val="1"/>
        </w:numPr>
      </w:pPr>
      <w:r>
        <w:t>При работе в условиях суммированного учета рабочего времени</w:t>
      </w:r>
      <w:r w:rsidR="00140E10">
        <w:t xml:space="preserve">, </w:t>
      </w:r>
      <w:r>
        <w:t>в соответствии с утвержденным графиком дежурств</w:t>
      </w:r>
      <w:r w:rsidR="00140E10">
        <w:t xml:space="preserve"> (напр. по сторожам, операторам и т.п.)</w:t>
      </w:r>
      <w:r>
        <w:t xml:space="preserve"> в табеле в верхней части строки регистрируются фактически отработанные часы. В нижней части строки записываются часы работы в ночное время. </w:t>
      </w:r>
    </w:p>
    <w:p w:rsidR="00F13DE5" w:rsidRDefault="00F13DE5" w:rsidP="00F13DE5">
      <w:pPr>
        <w:pStyle w:val="a4"/>
      </w:pPr>
    </w:p>
    <w:p w:rsidR="00F13DE5" w:rsidRDefault="00F13DE5" w:rsidP="00F13DE5">
      <w:pPr>
        <w:pStyle w:val="a4"/>
      </w:pPr>
    </w:p>
    <w:p w:rsidR="00F13DE5" w:rsidRDefault="00F13DE5" w:rsidP="00F13DE5">
      <w:pPr>
        <w:pStyle w:val="a4"/>
      </w:pPr>
    </w:p>
    <w:sectPr w:rsidR="00F13DE5" w:rsidSect="007F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9D1"/>
    <w:multiLevelType w:val="hybridMultilevel"/>
    <w:tmpl w:val="2880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5F79"/>
    <w:rsid w:val="000D599F"/>
    <w:rsid w:val="00140E10"/>
    <w:rsid w:val="0020730E"/>
    <w:rsid w:val="00235ABB"/>
    <w:rsid w:val="00295829"/>
    <w:rsid w:val="002D5F79"/>
    <w:rsid w:val="00344CB4"/>
    <w:rsid w:val="00603572"/>
    <w:rsid w:val="006152C4"/>
    <w:rsid w:val="006552F0"/>
    <w:rsid w:val="00760CEE"/>
    <w:rsid w:val="007F7242"/>
    <w:rsid w:val="00B53391"/>
    <w:rsid w:val="00B63F38"/>
    <w:rsid w:val="00E5615C"/>
    <w:rsid w:val="00EB35F5"/>
    <w:rsid w:val="00F1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компьютер</cp:lastModifiedBy>
  <cp:revision>10</cp:revision>
  <cp:lastPrinted>2016-08-04T07:37:00Z</cp:lastPrinted>
  <dcterms:created xsi:type="dcterms:W3CDTF">2016-08-03T12:24:00Z</dcterms:created>
  <dcterms:modified xsi:type="dcterms:W3CDTF">2020-11-27T09:09:00Z</dcterms:modified>
</cp:coreProperties>
</file>